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910" w:rsidRDefault="00384910" w:rsidP="00384910">
      <w:pPr>
        <w:ind w:firstLine="900"/>
        <w:rPr>
          <w:sz w:val="44"/>
        </w:rPr>
      </w:pPr>
    </w:p>
    <w:p w:rsidR="00384910" w:rsidRDefault="00193F49" w:rsidP="00384910">
      <w:pPr>
        <w:ind w:firstLine="900"/>
        <w:rPr>
          <w:sz w:val="44"/>
        </w:rPr>
      </w:pPr>
      <w:r w:rsidRPr="00193F49"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2.05pt;margin-top:1.7pt;width:394.5pt;height:53.25pt;z-index:251660288" fillcolor="#06c" strokecolor="#9cf" strokeweight="1.5pt">
            <v:shadow on="t" color="#900"/>
            <v:textpath style="font-family:&quot;Impact&quot;;font-size:44pt;v-text-kern:t" trim="t" fitpath="t" string="Вирусный  гепатит  А"/>
          </v:shape>
        </w:pict>
      </w:r>
    </w:p>
    <w:p w:rsidR="00384910" w:rsidRPr="00384910" w:rsidRDefault="00384910" w:rsidP="00384910">
      <w:pPr>
        <w:ind w:firstLine="900"/>
        <w:rPr>
          <w:sz w:val="32"/>
          <w:szCs w:val="32"/>
        </w:rPr>
      </w:pPr>
    </w:p>
    <w:p w:rsidR="00384910" w:rsidRDefault="00384910" w:rsidP="00384910">
      <w:pPr>
        <w:ind w:firstLine="900"/>
        <w:rPr>
          <w:sz w:val="44"/>
        </w:rPr>
      </w:pPr>
    </w:p>
    <w:p w:rsidR="00384910" w:rsidRPr="00384910" w:rsidRDefault="00384910" w:rsidP="00384910">
      <w:pPr>
        <w:rPr>
          <w:sz w:val="32"/>
          <w:szCs w:val="32"/>
        </w:rPr>
      </w:pPr>
      <w:r>
        <w:rPr>
          <w:sz w:val="44"/>
        </w:rPr>
        <w:t xml:space="preserve">  </w:t>
      </w:r>
      <w:r w:rsidRPr="00384910">
        <w:rPr>
          <w:b/>
          <w:bCs/>
          <w:sz w:val="32"/>
          <w:szCs w:val="32"/>
        </w:rPr>
        <w:t>Вирусный гепатит</w:t>
      </w:r>
      <w:proofErr w:type="gramStart"/>
      <w:r w:rsidRPr="00384910">
        <w:rPr>
          <w:b/>
          <w:bCs/>
          <w:sz w:val="32"/>
          <w:szCs w:val="32"/>
        </w:rPr>
        <w:t xml:space="preserve"> А</w:t>
      </w:r>
      <w:proofErr w:type="gramEnd"/>
      <w:r w:rsidRPr="00384910">
        <w:rPr>
          <w:sz w:val="32"/>
          <w:szCs w:val="32"/>
        </w:rPr>
        <w:t xml:space="preserve"> относится к роду </w:t>
      </w:r>
      <w:proofErr w:type="spellStart"/>
      <w:r w:rsidRPr="00384910">
        <w:rPr>
          <w:b/>
          <w:bCs/>
          <w:color w:val="0000FF"/>
          <w:sz w:val="32"/>
          <w:szCs w:val="32"/>
        </w:rPr>
        <w:t>энтеровирусов</w:t>
      </w:r>
      <w:proofErr w:type="spellEnd"/>
      <w:r w:rsidRPr="00384910">
        <w:rPr>
          <w:b/>
          <w:bCs/>
          <w:color w:val="0000FF"/>
          <w:sz w:val="32"/>
          <w:szCs w:val="32"/>
        </w:rPr>
        <w:t xml:space="preserve">. </w:t>
      </w:r>
      <w:r w:rsidRPr="00384910">
        <w:rPr>
          <w:sz w:val="32"/>
          <w:szCs w:val="32"/>
        </w:rPr>
        <w:t>Гепатит</w:t>
      </w:r>
      <w:proofErr w:type="gramStart"/>
      <w:r w:rsidRPr="00384910">
        <w:rPr>
          <w:sz w:val="32"/>
          <w:szCs w:val="32"/>
        </w:rPr>
        <w:t xml:space="preserve"> А</w:t>
      </w:r>
      <w:proofErr w:type="gramEnd"/>
      <w:r w:rsidRPr="00384910">
        <w:rPr>
          <w:sz w:val="32"/>
          <w:szCs w:val="32"/>
        </w:rPr>
        <w:t xml:space="preserve"> является наиболее распространенным, особенно среди детей до 7 лет. Заболевание чаще всего регистрируется в осенне-зимний период у организованных детей. Передается исключительно </w:t>
      </w:r>
      <w:proofErr w:type="spellStart"/>
      <w:proofErr w:type="gramStart"/>
      <w:r w:rsidRPr="00384910">
        <w:rPr>
          <w:sz w:val="32"/>
          <w:szCs w:val="32"/>
        </w:rPr>
        <w:t>фекально</w:t>
      </w:r>
      <w:proofErr w:type="spellEnd"/>
      <w:r w:rsidRPr="00384910">
        <w:rPr>
          <w:sz w:val="32"/>
          <w:szCs w:val="32"/>
        </w:rPr>
        <w:t>- оральным</w:t>
      </w:r>
      <w:proofErr w:type="gramEnd"/>
      <w:r w:rsidRPr="00384910">
        <w:rPr>
          <w:sz w:val="32"/>
          <w:szCs w:val="32"/>
        </w:rPr>
        <w:t>, контактно- бытовым путем.</w:t>
      </w:r>
    </w:p>
    <w:p w:rsidR="00384910" w:rsidRPr="00384910" w:rsidRDefault="00384910" w:rsidP="00384910">
      <w:pPr>
        <w:pStyle w:val="23"/>
        <w:ind w:firstLine="0"/>
        <w:rPr>
          <w:sz w:val="32"/>
          <w:szCs w:val="32"/>
        </w:rPr>
      </w:pPr>
      <w:r w:rsidRPr="00384910">
        <w:rPr>
          <w:sz w:val="32"/>
          <w:szCs w:val="32"/>
        </w:rPr>
        <w:t xml:space="preserve">  Заболевание начинается повышением температуры до 38*-39*. Ребенок становится вялым, отказывается от еды, появляется тошнота, нередко рвота, не связанная с приемом пищи.</w:t>
      </w:r>
    </w:p>
    <w:p w:rsidR="00384910" w:rsidRPr="009F677F" w:rsidRDefault="00384910" w:rsidP="009F677F">
      <w:pPr>
        <w:pStyle w:val="23"/>
        <w:rPr>
          <w:sz w:val="32"/>
          <w:szCs w:val="32"/>
        </w:rPr>
      </w:pPr>
      <w:r w:rsidRPr="00384910">
        <w:rPr>
          <w:sz w:val="32"/>
          <w:szCs w:val="32"/>
        </w:rPr>
        <w:t>Отмечаются боли в животе различного характера.</w:t>
      </w:r>
      <w:r w:rsidR="009F677F">
        <w:rPr>
          <w:sz w:val="32"/>
          <w:szCs w:val="32"/>
        </w:rPr>
        <w:t xml:space="preserve"> В </w:t>
      </w:r>
      <w:r w:rsidRPr="00384910">
        <w:rPr>
          <w:sz w:val="32"/>
          <w:szCs w:val="32"/>
        </w:rPr>
        <w:t xml:space="preserve">редких случаях могут отмечаться легкие катаральные явления, </w:t>
      </w:r>
      <w:r w:rsidR="009F677F">
        <w:rPr>
          <w:sz w:val="32"/>
          <w:szCs w:val="32"/>
        </w:rPr>
        <w:t xml:space="preserve">заложенности носа, небольшое </w:t>
      </w:r>
      <w:r w:rsidRPr="00384910">
        <w:rPr>
          <w:sz w:val="32"/>
          <w:szCs w:val="32"/>
        </w:rPr>
        <w:t>покашлив</w:t>
      </w:r>
      <w:r w:rsidR="009F677F">
        <w:rPr>
          <w:sz w:val="32"/>
          <w:szCs w:val="32"/>
        </w:rPr>
        <w:t>ание</w:t>
      </w:r>
      <w:r w:rsidRPr="00384910">
        <w:rPr>
          <w:sz w:val="32"/>
          <w:szCs w:val="32"/>
        </w:rPr>
        <w:t xml:space="preserve">. </w:t>
      </w:r>
      <w:r w:rsidRPr="009F677F">
        <w:rPr>
          <w:sz w:val="32"/>
          <w:szCs w:val="32"/>
        </w:rPr>
        <w:t>Одним из наиболее ярких и частых признаков гепатита является желтуха.</w:t>
      </w:r>
    </w:p>
    <w:p w:rsidR="009F677F" w:rsidRDefault="009F677F" w:rsidP="00384910">
      <w:pPr>
        <w:rPr>
          <w:noProof/>
          <w:sz w:val="32"/>
          <w:szCs w:val="32"/>
        </w:rPr>
      </w:pPr>
    </w:p>
    <w:p w:rsidR="009F677F" w:rsidRDefault="009F677F" w:rsidP="00384910">
      <w:pPr>
        <w:rPr>
          <w:noProof/>
          <w:sz w:val="32"/>
          <w:szCs w:val="32"/>
        </w:rPr>
      </w:pPr>
    </w:p>
    <w:p w:rsidR="006A5D96" w:rsidRDefault="009F677F" w:rsidP="0038491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7181850" cy="5705475"/>
            <wp:effectExtent l="19050" t="0" r="0" b="0"/>
            <wp:docPr id="1" name="Рисунок 1" descr="E:\гепатит\listovka-profilaktika-gepatita-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патит\listovka-profilaktika-gepatita-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77F" w:rsidRDefault="009F677F" w:rsidP="00384910">
      <w:pPr>
        <w:rPr>
          <w:sz w:val="32"/>
          <w:szCs w:val="32"/>
        </w:rPr>
      </w:pPr>
    </w:p>
    <w:p w:rsidR="009F677F" w:rsidRDefault="009F677F" w:rsidP="00384910">
      <w:pPr>
        <w:rPr>
          <w:sz w:val="32"/>
          <w:szCs w:val="32"/>
        </w:rPr>
      </w:pPr>
    </w:p>
    <w:p w:rsidR="009F677F" w:rsidRPr="00384910" w:rsidRDefault="009F677F" w:rsidP="00DD5288">
      <w:pPr>
        <w:pStyle w:val="aa"/>
        <w:rPr>
          <w:sz w:val="32"/>
          <w:szCs w:val="32"/>
        </w:rPr>
      </w:pPr>
      <w:r w:rsidRPr="00384910">
        <w:rPr>
          <w:rFonts w:ascii="Times New Roman" w:hAnsi="Times New Roman"/>
          <w:sz w:val="32"/>
          <w:szCs w:val="32"/>
          <w:lang w:val="ru-RU"/>
        </w:rPr>
        <w:t xml:space="preserve"> </w:t>
      </w:r>
    </w:p>
    <w:sectPr w:rsidR="009F677F" w:rsidRPr="00384910" w:rsidSect="009F677F">
      <w:pgSz w:w="11906" w:h="16838"/>
      <w:pgMar w:top="142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C7CEA"/>
    <w:multiLevelType w:val="hybridMultilevel"/>
    <w:tmpl w:val="61965046"/>
    <w:lvl w:ilvl="0" w:tplc="6F9AEB88">
      <w:start w:val="1"/>
      <w:numFmt w:val="decimal"/>
      <w:lvlText w:val="%1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910"/>
    <w:rsid w:val="00193F49"/>
    <w:rsid w:val="00315E1E"/>
    <w:rsid w:val="00384910"/>
    <w:rsid w:val="00467079"/>
    <w:rsid w:val="006A5D96"/>
    <w:rsid w:val="009F677F"/>
    <w:rsid w:val="00DD5288"/>
    <w:rsid w:val="00F91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1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15E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15E1E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1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1E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1E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1E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1E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1E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15E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315E1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315E1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315E1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315E1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315E1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315E1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315E1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315E1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15E1E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5E1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315E1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15E1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7">
    <w:name w:val="Подзаголовок Знак"/>
    <w:link w:val="a6"/>
    <w:uiPriority w:val="11"/>
    <w:rsid w:val="00315E1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315E1E"/>
    <w:rPr>
      <w:b/>
      <w:bCs/>
    </w:rPr>
  </w:style>
  <w:style w:type="character" w:styleId="a9">
    <w:name w:val="Emphasis"/>
    <w:uiPriority w:val="20"/>
    <w:qFormat/>
    <w:rsid w:val="00315E1E"/>
    <w:rPr>
      <w:i/>
      <w:iCs/>
    </w:rPr>
  </w:style>
  <w:style w:type="paragraph" w:styleId="aa">
    <w:name w:val="No Spacing"/>
    <w:uiPriority w:val="1"/>
    <w:qFormat/>
    <w:rsid w:val="00315E1E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315E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5E1E"/>
    <w:rPr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rsid w:val="00315E1E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315E1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315E1E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315E1E"/>
    <w:rPr>
      <w:i/>
      <w:iCs/>
      <w:color w:val="808080"/>
    </w:rPr>
  </w:style>
  <w:style w:type="character" w:styleId="af">
    <w:name w:val="Intense Emphasis"/>
    <w:uiPriority w:val="21"/>
    <w:qFormat/>
    <w:rsid w:val="00315E1E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315E1E"/>
    <w:rPr>
      <w:smallCaps/>
      <w:color w:val="C0504D"/>
      <w:u w:val="single"/>
    </w:rPr>
  </w:style>
  <w:style w:type="character" w:styleId="af1">
    <w:name w:val="Intense Reference"/>
    <w:uiPriority w:val="32"/>
    <w:qFormat/>
    <w:rsid w:val="00315E1E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315E1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15E1E"/>
    <w:pPr>
      <w:outlineLvl w:val="9"/>
    </w:pPr>
  </w:style>
  <w:style w:type="paragraph" w:styleId="23">
    <w:name w:val="Body Text Indent 2"/>
    <w:basedOn w:val="a"/>
    <w:link w:val="24"/>
    <w:semiHidden/>
    <w:rsid w:val="00384910"/>
    <w:pPr>
      <w:ind w:firstLine="540"/>
    </w:pPr>
    <w:rPr>
      <w:sz w:val="52"/>
    </w:rPr>
  </w:style>
  <w:style w:type="character" w:customStyle="1" w:styleId="24">
    <w:name w:val="Основной текст с отступом 2 Знак"/>
    <w:basedOn w:val="a0"/>
    <w:link w:val="23"/>
    <w:semiHidden/>
    <w:rsid w:val="00384910"/>
    <w:rPr>
      <w:rFonts w:ascii="Times New Roman" w:hAnsi="Times New Roman"/>
      <w:sz w:val="52"/>
      <w:szCs w:val="24"/>
    </w:rPr>
  </w:style>
  <w:style w:type="paragraph" w:styleId="31">
    <w:name w:val="Body Text Indent 3"/>
    <w:basedOn w:val="a"/>
    <w:link w:val="32"/>
    <w:semiHidden/>
    <w:rsid w:val="00384910"/>
    <w:pPr>
      <w:ind w:firstLine="540"/>
      <w:jc w:val="center"/>
    </w:pPr>
    <w:rPr>
      <w:color w:val="0000FF"/>
      <w:sz w:val="52"/>
    </w:rPr>
  </w:style>
  <w:style w:type="character" w:customStyle="1" w:styleId="32">
    <w:name w:val="Основной текст с отступом 3 Знак"/>
    <w:basedOn w:val="a0"/>
    <w:link w:val="31"/>
    <w:semiHidden/>
    <w:rsid w:val="00384910"/>
    <w:rPr>
      <w:rFonts w:ascii="Times New Roman" w:hAnsi="Times New Roman"/>
      <w:color w:val="0000FF"/>
      <w:sz w:val="52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9F677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F6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медицинские сестры</dc:creator>
  <cp:lastModifiedBy>Пользователь</cp:lastModifiedBy>
  <cp:revision>2</cp:revision>
  <dcterms:created xsi:type="dcterms:W3CDTF">2016-11-28T07:10:00Z</dcterms:created>
  <dcterms:modified xsi:type="dcterms:W3CDTF">2016-11-28T20:40:00Z</dcterms:modified>
</cp:coreProperties>
</file>